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Georgia" w:cs="Georgia" w:eastAsia="Georgia" w:hAnsi="Georgia"/>
          <w:i/>
          <w:iCs/>
          <w:color w:val="1B3A6B"/>
          <w:sz w:val="22"/>
          <w:szCs w:val="22"/>
        </w:rPr>
        <w:t xml:space="preserve">🌸  Jai Shree Radhey  🌸</w:t>
      </w:r>
    </w:p>
    <w:p>
      <w:pPr>
        <w:spacing w:after="280" w:before="0"/>
        <w:jc w:val="center"/>
      </w:pPr>
      <w:r>
        <w:rPr>
          <w:rFonts w:ascii="Georgia" w:cs="Georgia" w:eastAsia="Georgia" w:hAnsi="Georgia"/>
          <w:i/>
          <w:iCs/>
          <w:color w:val="4A4A4A"/>
          <w:sz w:val="20"/>
          <w:szCs w:val="20"/>
        </w:rPr>
        <w:t xml:space="preserve">theseekier.in</w:t>
      </w:r>
    </w:p>
    <w:p>
      <w:pPr>
        <w:spacing w:after="100" w:before="0"/>
        <w:jc w:val="center"/>
      </w:pPr>
      <w:r>
        <w:rPr>
          <w:rFonts w:ascii="Georgia" w:cs="Georgia" w:eastAsia="Georgia" w:hAnsi="Georgia"/>
          <w:b/>
          <w:bCs/>
          <w:color w:val="1B3A6B"/>
          <w:sz w:val="52"/>
          <w:szCs w:val="52"/>
        </w:rPr>
        <w:t xml:space="preserve">FEAR TO FAITH</w:t>
      </w:r>
    </w:p>
    <w:p>
      <w:pPr>
        <w:spacing w:after="100" w:before="0"/>
        <w:jc w:val="center"/>
      </w:pPr>
      <w:r>
        <w:rPr>
          <w:rFonts w:ascii="Georgia" w:cs="Georgia" w:eastAsia="Georgia" w:hAnsi="Georgia"/>
          <w:i/>
          <w:iCs/>
          <w:color w:val="4A4A4A"/>
          <w:sz w:val="26"/>
          <w:szCs w:val="26"/>
        </w:rPr>
        <w:t xml:space="preserve">A 1 Month Sacred Container</w:t>
      </w:r>
    </w:p>
    <w:p>
      <w:pPr>
        <w:spacing w:after="100" w:before="0"/>
        <w:jc w:val="center"/>
      </w:pPr>
      <w:r>
        <w:rPr>
          <w:rFonts w:ascii="Georgia" w:cs="Georgia" w:eastAsia="Georgia" w:hAnsi="Georgia"/>
          <w:i/>
          <w:iCs/>
          <w:color w:val="4A4A4A"/>
          <w:sz w:val="22"/>
          <w:szCs w:val="22"/>
        </w:rPr>
        <w:t xml:space="preserve">Sowing the seed. The journey begins here.</w:t>
      </w:r>
    </w:p>
    <w:p>
      <w:pPr>
        <w:spacing w:after="440" w:before="0"/>
        <w:jc w:val="center"/>
      </w:pPr>
      <w:r>
        <w:rPr>
          <w:rFonts w:ascii="Georgia" w:cs="Georgia" w:eastAsia="Georgia" w:hAnsi="Georgia"/>
          <w:color w:val="2C2C2C"/>
          <w:sz w:val="22"/>
          <w:szCs w:val="22"/>
        </w:rPr>
        <w:t xml:space="preserve">With Akkshitta  ·  theseekier.in</w:t>
      </w:r>
    </w:p>
    <w:p>
      <w:pPr>
        <w:spacing w:after="140" w:before="80"/>
        <w:jc w:val="left"/>
      </w:pPr>
      <w:r>
        <w:rPr>
          <w:rFonts w:ascii="Georgia" w:cs="Georgia" w:eastAsia="Georgia" w:hAnsi="Georgia"/>
          <w:i w:val="false"/>
          <w:iCs w:val="false"/>
          <w:color w:val="2C2C2C"/>
          <w:sz w:val="22"/>
          <w:szCs w:val="22"/>
        </w:rPr>
        <w:t xml:space="preserve">You have been carrying something for a long time.</w:t>
      </w:r>
    </w:p>
    <w:p>
      <w:pPr>
        <w:spacing w:after="140" w:before="80"/>
        <w:jc w:val="left"/>
      </w:pPr>
      <w:r>
        <w:rPr>
          <w:rFonts w:ascii="Georgia" w:cs="Georgia" w:eastAsia="Georgia" w:hAnsi="Georgia"/>
          <w:i w:val="false"/>
          <w:iCs w:val="false"/>
          <w:color w:val="2C2C2C"/>
          <w:sz w:val="22"/>
          <w:szCs w:val="22"/>
        </w:rPr>
        <w:t xml:space="preserve">You may not be able to name it exactly. But you feel it. In your patterns. In the fear that shows up before faith ever gets a chance.</w:t>
      </w:r>
    </w:p>
    <w:p>
      <w:pPr>
        <w:spacing w:after="140" w:before="80"/>
        <w:jc w:val="left"/>
      </w:pPr>
      <w:r>
        <w:rPr>
          <w:rFonts w:ascii="Georgia" w:cs="Georgia" w:eastAsia="Georgia" w:hAnsi="Georgia"/>
          <w:i w:val="false"/>
          <w:iCs w:val="false"/>
          <w:color w:val="2C2C2C"/>
          <w:sz w:val="22"/>
          <w:szCs w:val="22"/>
        </w:rPr>
        <w:t xml:space="preserve">Fear to Faith is where that changes.</w:t>
      </w:r>
    </w:p>
    <w:p>
      <w:pPr>
        <w:spacing w:after="140" w:before="80"/>
        <w:jc w:val="left"/>
      </w:pPr>
      <w:r>
        <w:rPr>
          <w:rFonts w:ascii="Georgia" w:cs="Georgia" w:eastAsia="Georgia" w:hAnsi="Georgia"/>
          <w:i w:val="false"/>
          <w:iCs w:val="false"/>
          <w:color w:val="2C2C2C"/>
          <w:sz w:val="22"/>
          <w:szCs w:val="22"/>
        </w:rPr>
        <w:t xml:space="preserve">This is one month of real, deep, channeled healing work. Fully held. Nothing left unattended.</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We sow the seed here. This is where your healing journey begins.</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This Container Is</w:t>
      </w:r>
    </w:p>
    <w:p>
      <w:pPr>
        <w:spacing w:after="140" w:before="80"/>
        <w:jc w:val="left"/>
      </w:pPr>
      <w:r>
        <w:rPr>
          <w:rFonts w:ascii="Georgia" w:cs="Georgia" w:eastAsia="Georgia" w:hAnsi="Georgia"/>
          <w:i w:val="false"/>
          <w:iCs w:val="false"/>
          <w:color w:val="2C2C2C"/>
          <w:sz w:val="22"/>
          <w:szCs w:val="22"/>
        </w:rPr>
        <w:t xml:space="preserve">This is not a single session. This is not a quick fix.</w:t>
      </w:r>
    </w:p>
    <w:p>
      <w:pPr>
        <w:spacing w:after="140" w:before="80"/>
        <w:jc w:val="left"/>
      </w:pPr>
      <w:r>
        <w:rPr>
          <w:rFonts w:ascii="Georgia" w:cs="Georgia" w:eastAsia="Georgia" w:hAnsi="Georgia"/>
          <w:i w:val="false"/>
          <w:iCs w:val="false"/>
          <w:color w:val="2C2C2C"/>
          <w:sz w:val="22"/>
          <w:szCs w:val="22"/>
        </w:rPr>
        <w:t xml:space="preserve">Fear to Faith is a fully held, deeply channeled one-month journey.</w:t>
      </w:r>
    </w:p>
    <w:p>
      <w:pPr>
        <w:spacing w:after="140" w:before="80"/>
        <w:jc w:val="left"/>
      </w:pPr>
      <w:r>
        <w:rPr>
          <w:rFonts w:ascii="Georgia" w:cs="Georgia" w:eastAsia="Georgia" w:hAnsi="Georgia"/>
          <w:i w:val="false"/>
          <w:iCs w:val="false"/>
          <w:color w:val="2C2C2C"/>
          <w:sz w:val="22"/>
          <w:szCs w:val="22"/>
        </w:rPr>
        <w:t xml:space="preserve">We begin with a call. I understand your patterns, your story, what has been running your life beneath the surface. Then I do your past life reading. What comes through becomes the foundation the priority wounds, the root patterns that need healing right now. From there I share with you in advance exactly what all four sessions will cover.</w:t>
      </w:r>
    </w:p>
    <w:p>
      <w:pPr>
        <w:spacing w:after="140" w:before="80"/>
        <w:jc w:val="left"/>
      </w:pPr>
      <w:r>
        <w:rPr>
          <w:rFonts w:ascii="Georgia" w:cs="Georgia" w:eastAsia="Georgia" w:hAnsi="Georgia"/>
          <w:i w:val="false"/>
          <w:iCs w:val="false"/>
          <w:color w:val="2C2C2C"/>
          <w:sz w:val="22"/>
          <w:szCs w:val="22"/>
        </w:rPr>
        <w:t xml:space="preserve">Everything moves at the pace your soul needs. I am with you every single day of this month not just in the sessions. Every single day.</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This is where the journey begins. And sometimes, beginning is everything.</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Is Included</w:t>
      </w:r>
    </w:p>
    <w:p>
      <w:pPr>
        <w:pStyle w:val="ListParagraph"/>
        <w:numPr>
          <w:ilvl w:val="0"/>
          <w:numId w:val="2"/>
        </w:numPr>
        <w:spacing w:after="100" w:before="80"/>
      </w:pPr>
      <w:r>
        <w:rPr>
          <w:rFonts w:ascii="Georgia" w:cs="Georgia" w:eastAsia="Georgia" w:hAnsi="Georgia"/>
          <w:color w:val="2C2C2C"/>
          <w:sz w:val="22"/>
          <w:szCs w:val="22"/>
        </w:rPr>
        <w:t xml:space="preserve">An opening call to understand your patterns and what is running beneath the surface</w:t>
      </w:r>
    </w:p>
    <w:p>
      <w:pPr>
        <w:pStyle w:val="ListParagraph"/>
        <w:numPr>
          <w:ilvl w:val="0"/>
          <w:numId w:val="2"/>
        </w:numPr>
        <w:spacing w:after="100" w:before="80"/>
      </w:pPr>
      <w:r>
        <w:rPr>
          <w:rFonts w:ascii="Georgia" w:cs="Georgia" w:eastAsia="Georgia" w:hAnsi="Georgia"/>
          <w:color w:val="2C2C2C"/>
          <w:sz w:val="22"/>
          <w:szCs w:val="22"/>
        </w:rPr>
        <w:t xml:space="preserve">A past life reading that becomes the map for your entire month</w:t>
      </w:r>
    </w:p>
    <w:p>
      <w:pPr>
        <w:pStyle w:val="ListParagraph"/>
        <w:numPr>
          <w:ilvl w:val="0"/>
          <w:numId w:val="2"/>
        </w:numPr>
        <w:spacing w:after="100" w:before="80"/>
      </w:pPr>
      <w:r>
        <w:rPr>
          <w:rFonts w:ascii="Georgia" w:cs="Georgia" w:eastAsia="Georgia" w:hAnsi="Georgia"/>
          <w:color w:val="2C2C2C"/>
          <w:sz w:val="22"/>
          <w:szCs w:val="22"/>
        </w:rPr>
        <w:t xml:space="preserve">4 live sessions on Zoom, one each week, planned in advance based on your reading</w:t>
      </w:r>
    </w:p>
    <w:p>
      <w:pPr>
        <w:pStyle w:val="ListParagraph"/>
        <w:numPr>
          <w:ilvl w:val="0"/>
          <w:numId w:val="2"/>
        </w:numPr>
        <w:spacing w:after="100" w:before="80"/>
      </w:pPr>
      <w:r>
        <w:rPr>
          <w:rFonts w:ascii="Georgia" w:cs="Georgia" w:eastAsia="Georgia" w:hAnsi="Georgia"/>
          <w:color w:val="2C2C2C"/>
          <w:sz w:val="22"/>
          <w:szCs w:val="22"/>
        </w:rPr>
        <w:t xml:space="preserve">Daily distance healing for the full month</w:t>
      </w:r>
    </w:p>
    <w:p>
      <w:pPr>
        <w:pStyle w:val="ListParagraph"/>
        <w:numPr>
          <w:ilvl w:val="0"/>
          <w:numId w:val="2"/>
        </w:numPr>
        <w:spacing w:after="100" w:before="80"/>
      </w:pPr>
      <w:r>
        <w:rPr>
          <w:rFonts w:ascii="Georgia" w:cs="Georgia" w:eastAsia="Georgia" w:hAnsi="Georgia"/>
          <w:color w:val="2C2C2C"/>
          <w:sz w:val="22"/>
          <w:szCs w:val="22"/>
        </w:rPr>
        <w:t xml:space="preserve">WhatsApp support for all 4 weeks, questions, guidance, holding</w:t>
      </w:r>
    </w:p>
    <w:p>
      <w:pPr>
        <w:pStyle w:val="ListParagraph"/>
        <w:numPr>
          <w:ilvl w:val="0"/>
          <w:numId w:val="2"/>
        </w:numPr>
        <w:spacing w:after="100" w:before="80"/>
      </w:pPr>
      <w:r>
        <w:rPr>
          <w:rFonts w:ascii="Georgia" w:cs="Georgia" w:eastAsia="Georgia" w:hAnsi="Georgia"/>
          <w:color w:val="2C2C2C"/>
          <w:sz w:val="22"/>
          <w:szCs w:val="22"/>
        </w:rPr>
        <w:t xml:space="preserve">Remedies shared as and when guided</w:t>
      </w:r>
    </w:p>
    <w:p>
      <w:pPr>
        <w:spacing w:after="120"/>
      </w:pPr>
      <w:r>
        <w:t xml:space="preserve"/>
      </w:r>
    </w:p>
    <w:p>
      <w:pPr>
        <w:spacing w:after="140" w:before="80"/>
        <w:jc w:val="left"/>
      </w:pPr>
      <w:r>
        <w:rPr>
          <w:rFonts w:ascii="Georgia" w:cs="Georgia" w:eastAsia="Georgia" w:hAnsi="Georgia"/>
          <w:i/>
          <w:iCs/>
          <w:color w:val="2C2C2C"/>
          <w:sz w:val="22"/>
          <w:szCs w:val="22"/>
        </w:rPr>
        <w:t xml:space="preserve">Everything in this container is channeled. The reading shows us the map. The sessions, the healing, the remedies all follow what your energy truly needs in this moment.</w:t>
      </w:r>
    </w:p>
    <w:p>
      <w:pPr>
        <w:spacing w:after="120"/>
      </w:pPr>
      <w:r>
        <w:t xml:space="preserve"/>
      </w:r>
    </w:p>
    <w:p>
      <w:pPr>
        <w:spacing w:after="180" w:before="400"/>
        <w:jc w:val="left"/>
      </w:pPr>
      <w:r>
        <w:rPr>
          <w:rFonts w:ascii="Georgia" w:cs="Georgia" w:eastAsia="Georgia" w:hAnsi="Georgia"/>
          <w:b/>
          <w:bCs/>
          <w:color w:val="1B3A6B"/>
          <w:sz w:val="30"/>
          <w:szCs w:val="30"/>
        </w:rPr>
        <w:t xml:space="preserve">Who This Container Is For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40"/>
              <w:left w:type="dxa" w:w="480"/>
              <w:bottom w:type="dxa" w:w="240"/>
              <w:right w:type="dxa" w:w="480"/>
            </w:tcMar>
          </w:tcPr>
          <w:p>
            <w:pPr>
              <w:spacing w:after="160"/>
            </w:pPr>
            <w:r>
              <w:rPr>
                <w:rFonts w:ascii="Georgia" w:cs="Georgia" w:eastAsia="Georgia" w:hAnsi="Georgia"/>
                <w:b/>
                <w:bCs/>
                <w:color w:val="1B3A6B"/>
                <w:sz w:val="26"/>
                <w:szCs w:val="26"/>
              </w:rPr>
              <w:t xml:space="preserve">This container IS for you if</w:t>
            </w:r>
          </w:p>
          <w:p>
            <w:pPr>
              <w:spacing w:after="120" w:before="120"/>
            </w:pPr>
            <w:r>
              <w:rPr>
                <w:rFonts w:ascii="Georgia" w:cs="Georgia" w:eastAsia="Georgia" w:hAnsi="Georgia"/>
                <w:color w:val="2C2C2C"/>
                <w:sz w:val="24"/>
                <w:szCs w:val="24"/>
              </w:rPr>
              <w:t xml:space="preserve">✦   You know something needs to change but you are not sure where to begin</w:t>
            </w:r>
          </w:p>
          <w:p>
            <w:pPr>
              <w:spacing w:after="120" w:before="120"/>
            </w:pPr>
            <w:r>
              <w:rPr>
                <w:rFonts w:ascii="Georgia" w:cs="Georgia" w:eastAsia="Georgia" w:hAnsi="Georgia"/>
                <w:color w:val="2C2C2C"/>
                <w:sz w:val="24"/>
                <w:szCs w:val="24"/>
              </w:rPr>
              <w:t xml:space="preserve">✦   You feel the weight of patterns you cannot seem to break on your own</w:t>
            </w:r>
          </w:p>
          <w:p>
            <w:pPr>
              <w:spacing w:after="120" w:before="120"/>
            </w:pPr>
            <w:r>
              <w:rPr>
                <w:rFonts w:ascii="Georgia" w:cs="Georgia" w:eastAsia="Georgia" w:hAnsi="Georgia"/>
                <w:color w:val="2C2C2C"/>
                <w:sz w:val="24"/>
                <w:szCs w:val="24"/>
              </w:rPr>
              <w:t xml:space="preserve">✦   You want more than a single session and want to be truly held for a month</w:t>
            </w:r>
          </w:p>
          <w:p>
            <w:pPr>
              <w:spacing w:after="120" w:before="120"/>
            </w:pPr>
            <w:r>
              <w:rPr>
                <w:rFonts w:ascii="Georgia" w:cs="Georgia" w:eastAsia="Georgia" w:hAnsi="Georgia"/>
                <w:color w:val="2C2C2C"/>
                <w:sz w:val="24"/>
                <w:szCs w:val="24"/>
              </w:rPr>
              <w:t xml:space="preserve">✦   You are ready to show up for your own healing for one full month</w:t>
            </w:r>
          </w:p>
          <w:p>
            <w:pPr>
              <w:spacing w:after="120" w:before="120"/>
            </w:pPr>
            <w:r>
              <w:rPr>
                <w:rFonts w:ascii="Georgia" w:cs="Georgia" w:eastAsia="Georgia" w:hAnsi="Georgia"/>
                <w:color w:val="2C2C2C"/>
                <w:sz w:val="24"/>
                <w:szCs w:val="24"/>
              </w:rPr>
              <w:t xml:space="preserve">✦   You feel called to this even if you cannot fully explain why</w:t>
            </w:r>
          </w:p>
          <w:p>
            <w:pPr>
              <w:spacing w:after="120" w:before="120"/>
            </w:pPr>
            <w:r>
              <w:rPr>
                <w:rFonts w:ascii="Georgia" w:cs="Georgia" w:eastAsia="Georgia" w:hAnsi="Georgia"/>
                <w:color w:val="2C2C2C"/>
                <w:sz w:val="24"/>
                <w:szCs w:val="24"/>
              </w:rPr>
              <w:t xml:space="preserve">✦   You are ready to take the first real step</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Becomes Different After Fear to Faith</w:t>
      </w:r>
    </w:p>
    <w:p>
      <w:pPr>
        <w:spacing w:after="140" w:before="80"/>
        <w:jc w:val="left"/>
      </w:pPr>
      <w:r>
        <w:rPr>
          <w:rFonts w:ascii="Georgia" w:cs="Georgia" w:eastAsia="Georgia" w:hAnsi="Georgia"/>
          <w:i w:val="false"/>
          <w:iCs w:val="false"/>
          <w:color w:val="2C2C2C"/>
          <w:sz w:val="22"/>
          <w:szCs w:val="22"/>
        </w:rPr>
        <w:t xml:space="preserve">One month of real, rooted, channeled healing shifts things.</w:t>
      </w:r>
    </w:p>
    <w:p>
      <w:pPr>
        <w:spacing w:after="140" w:before="80"/>
        <w:jc w:val="left"/>
      </w:pPr>
      <w:r>
        <w:rPr>
          <w:rFonts w:ascii="Georgia" w:cs="Georgia" w:eastAsia="Georgia" w:hAnsi="Georgia"/>
          <w:i w:val="false"/>
          <w:iCs w:val="false"/>
          <w:color w:val="2C2C2C"/>
          <w:sz w:val="22"/>
          <w:szCs w:val="22"/>
        </w:rPr>
        <w:t xml:space="preserve">This is what that can look like.</w:t>
      </w:r>
    </w:p>
    <w:p>
      <w:pPr>
        <w:spacing w:after="80"/>
      </w:pPr>
      <w:r>
        <w:t xml:space="preserve"/>
      </w:r>
    </w:p>
    <w:p>
      <w:pPr>
        <w:spacing w:after="100" w:before="200"/>
      </w:pPr>
      <w:r>
        <w:rPr>
          <w:rFonts w:ascii="Georgia" w:cs="Georgia" w:eastAsia="Georgia" w:hAnsi="Georgia"/>
          <w:b/>
          <w:bCs/>
          <w:color w:val="1B3A6B"/>
          <w:sz w:val="22"/>
          <w:szCs w:val="22"/>
        </w:rPr>
        <w:t xml:space="preserve">Inside you</w:t>
      </w:r>
    </w:p>
    <w:p>
      <w:pPr>
        <w:pStyle w:val="ListParagraph"/>
        <w:numPr>
          <w:ilvl w:val="0"/>
          <w:numId w:val="2"/>
        </w:numPr>
        <w:spacing w:after="100" w:before="80"/>
      </w:pPr>
      <w:r>
        <w:rPr>
          <w:rFonts w:ascii="Georgia" w:cs="Georgia" w:eastAsia="Georgia" w:hAnsi="Georgia"/>
          <w:color w:val="2C2C2C"/>
          <w:sz w:val="22"/>
          <w:szCs w:val="22"/>
        </w:rPr>
        <w:t xml:space="preserve">The heaviness you wake up with begins to lift</w:t>
      </w:r>
    </w:p>
    <w:p>
      <w:pPr>
        <w:pStyle w:val="ListParagraph"/>
        <w:numPr>
          <w:ilvl w:val="0"/>
          <w:numId w:val="2"/>
        </w:numPr>
        <w:spacing w:after="100" w:before="80"/>
      </w:pPr>
      <w:r>
        <w:rPr>
          <w:rFonts w:ascii="Georgia" w:cs="Georgia" w:eastAsia="Georgia" w:hAnsi="Georgia"/>
          <w:color w:val="2C2C2C"/>
          <w:sz w:val="22"/>
          <w:szCs w:val="22"/>
        </w:rPr>
        <w:t xml:space="preserve">You stop replaying the same fears and start finding ground beneath you</w:t>
      </w:r>
    </w:p>
    <w:p>
      <w:pPr>
        <w:pStyle w:val="ListParagraph"/>
        <w:numPr>
          <w:ilvl w:val="0"/>
          <w:numId w:val="2"/>
        </w:numPr>
        <w:spacing w:after="100" w:before="80"/>
      </w:pPr>
      <w:r>
        <w:rPr>
          <w:rFonts w:ascii="Georgia" w:cs="Georgia" w:eastAsia="Georgia" w:hAnsi="Georgia"/>
          <w:color w:val="2C2C2C"/>
          <w:sz w:val="22"/>
          <w:szCs w:val="22"/>
        </w:rPr>
        <w:t xml:space="preserve">Your nervous system begins to understand what safety feels like</w:t>
      </w:r>
    </w:p>
    <w:p>
      <w:pPr>
        <w:pStyle w:val="ListParagraph"/>
        <w:numPr>
          <w:ilvl w:val="0"/>
          <w:numId w:val="2"/>
        </w:numPr>
        <w:spacing w:after="100" w:before="80"/>
      </w:pPr>
      <w:r>
        <w:rPr>
          <w:rFonts w:ascii="Georgia" w:cs="Georgia" w:eastAsia="Georgia" w:hAnsi="Georgia"/>
          <w:color w:val="2C2C2C"/>
          <w:sz w:val="22"/>
          <w:szCs w:val="22"/>
        </w:rPr>
        <w:t xml:space="preserve">The chaos inside starts to settle into something quieter</w:t>
      </w:r>
    </w:p>
    <w:p>
      <w:pPr>
        <w:pStyle w:val="ListParagraph"/>
        <w:numPr>
          <w:ilvl w:val="0"/>
          <w:numId w:val="2"/>
        </w:numPr>
        <w:spacing w:after="100" w:before="80"/>
      </w:pPr>
      <w:r>
        <w:rPr>
          <w:rFonts w:ascii="Georgia" w:cs="Georgia" w:eastAsia="Georgia" w:hAnsi="Georgia"/>
          <w:color w:val="2C2C2C"/>
          <w:sz w:val="22"/>
          <w:szCs w:val="22"/>
        </w:rPr>
        <w:t xml:space="preserve">You begin to feel like yourself again, that peace, that calm after the chaos</w:t>
      </w:r>
    </w:p>
    <w:p>
      <w:pPr>
        <w:spacing w:after="80"/>
      </w:pPr>
      <w:r>
        <w:t xml:space="preserve"/>
      </w:r>
    </w:p>
    <w:p>
      <w:pPr>
        <w:spacing w:after="100" w:before="200"/>
      </w:pPr>
      <w:r>
        <w:rPr>
          <w:rFonts w:ascii="Georgia" w:cs="Georgia" w:eastAsia="Georgia" w:hAnsi="Georgia"/>
          <w:b/>
          <w:bCs/>
          <w:color w:val="1B3A6B"/>
          <w:sz w:val="22"/>
          <w:szCs w:val="22"/>
        </w:rPr>
        <w:t xml:space="preserve">In your relationships</w:t>
      </w:r>
    </w:p>
    <w:p>
      <w:pPr>
        <w:pStyle w:val="ListParagraph"/>
        <w:numPr>
          <w:ilvl w:val="0"/>
          <w:numId w:val="2"/>
        </w:numPr>
        <w:spacing w:after="100" w:before="80"/>
      </w:pPr>
      <w:r>
        <w:rPr>
          <w:rFonts w:ascii="Georgia" w:cs="Georgia" w:eastAsia="Georgia" w:hAnsi="Georgia"/>
          <w:color w:val="2C2C2C"/>
          <w:sz w:val="22"/>
          <w:szCs w:val="22"/>
        </w:rPr>
        <w:t xml:space="preserve">You start seeing situations more clearly instead of reacting from fear</w:t>
      </w:r>
    </w:p>
    <w:p>
      <w:pPr>
        <w:pStyle w:val="ListParagraph"/>
        <w:numPr>
          <w:ilvl w:val="0"/>
          <w:numId w:val="2"/>
        </w:numPr>
        <w:spacing w:after="100" w:before="80"/>
      </w:pPr>
      <w:r>
        <w:rPr>
          <w:rFonts w:ascii="Georgia" w:cs="Georgia" w:eastAsia="Georgia" w:hAnsi="Georgia"/>
          <w:color w:val="2C2C2C"/>
          <w:sz w:val="22"/>
          <w:szCs w:val="22"/>
        </w:rPr>
        <w:t xml:space="preserve">What you have been tolerating becomes clearer</w:t>
      </w:r>
    </w:p>
    <w:p>
      <w:pPr>
        <w:pStyle w:val="ListParagraph"/>
        <w:numPr>
          <w:ilvl w:val="0"/>
          <w:numId w:val="2"/>
        </w:numPr>
        <w:spacing w:after="100" w:before="80"/>
      </w:pPr>
      <w:r>
        <w:rPr>
          <w:rFonts w:ascii="Georgia" w:cs="Georgia" w:eastAsia="Georgia" w:hAnsi="Georgia"/>
          <w:color w:val="2C2C2C"/>
          <w:sz w:val="22"/>
          <w:szCs w:val="22"/>
        </w:rPr>
        <w:t xml:space="preserve">You begin to connect from a more grounded, more real place</w:t>
      </w:r>
    </w:p>
    <w:p>
      <w:pPr>
        <w:spacing w:after="80"/>
      </w:pPr>
      <w:r>
        <w:t xml:space="preserve"/>
      </w:r>
    </w:p>
    <w:p>
      <w:pPr>
        <w:spacing w:after="100" w:before="200"/>
      </w:pPr>
      <w:r>
        <w:rPr>
          <w:rFonts w:ascii="Georgia" w:cs="Georgia" w:eastAsia="Georgia" w:hAnsi="Georgia"/>
          <w:b/>
          <w:bCs/>
          <w:color w:val="1B3A6B"/>
          <w:sz w:val="22"/>
          <w:szCs w:val="22"/>
        </w:rPr>
        <w:t xml:space="preserve">In how you handle life</w:t>
      </w:r>
    </w:p>
    <w:p>
      <w:pPr>
        <w:pStyle w:val="ListParagraph"/>
        <w:numPr>
          <w:ilvl w:val="0"/>
          <w:numId w:val="2"/>
        </w:numPr>
        <w:spacing w:after="100" w:before="80"/>
      </w:pPr>
      <w:r>
        <w:rPr>
          <w:rFonts w:ascii="Georgia" w:cs="Georgia" w:eastAsia="Georgia" w:hAnsi="Georgia"/>
          <w:color w:val="2C2C2C"/>
          <w:sz w:val="22"/>
          <w:szCs w:val="22"/>
        </w:rPr>
        <w:t xml:space="preserve">Situations that felt overwhelming start to feel manageable</w:t>
      </w:r>
    </w:p>
    <w:p>
      <w:pPr>
        <w:pStyle w:val="ListParagraph"/>
        <w:numPr>
          <w:ilvl w:val="0"/>
          <w:numId w:val="2"/>
        </w:numPr>
        <w:spacing w:after="100" w:before="80"/>
      </w:pPr>
      <w:r>
        <w:rPr>
          <w:rFonts w:ascii="Georgia" w:cs="Georgia" w:eastAsia="Georgia" w:hAnsi="Georgia"/>
          <w:color w:val="2C2C2C"/>
          <w:sz w:val="22"/>
          <w:szCs w:val="22"/>
        </w:rPr>
        <w:t xml:space="preserve">Decisions become clearer</w:t>
      </w:r>
    </w:p>
    <w:p>
      <w:pPr>
        <w:pStyle w:val="ListParagraph"/>
        <w:numPr>
          <w:ilvl w:val="0"/>
          <w:numId w:val="2"/>
        </w:numPr>
        <w:spacing w:after="100" w:before="80"/>
      </w:pPr>
      <w:r>
        <w:rPr>
          <w:rFonts w:ascii="Georgia" w:cs="Georgia" w:eastAsia="Georgia" w:hAnsi="Georgia"/>
          <w:color w:val="2C2C2C"/>
          <w:sz w:val="22"/>
          <w:szCs w:val="22"/>
        </w:rPr>
        <w:t xml:space="preserve">You stop running from yourself and start coming home to yourself</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You will not just feel better. You will finally feel like yourself. That peace, that calm after the chaos. That is what this month is for.</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The Investment</w:t>
      </w:r>
    </w:p>
    <w:p>
      <w:pPr>
        <w:spacing w:after="140" w:before="80"/>
        <w:jc w:val="left"/>
      </w:pPr>
      <w:r>
        <w:rPr>
          <w:rFonts w:ascii="Georgia" w:cs="Georgia" w:eastAsia="Georgia" w:hAnsi="Georgia"/>
          <w:i w:val="false"/>
          <w:iCs w:val="false"/>
          <w:color w:val="2C2C2C"/>
          <w:sz w:val="22"/>
          <w:szCs w:val="22"/>
        </w:rPr>
        <w:t xml:space="preserve">Think about what one month of this truly holds.</w:t>
      </w:r>
    </w:p>
    <w:p>
      <w:pPr>
        <w:spacing w:after="80"/>
      </w:pPr>
      <w:r>
        <w:t xml:space="preserve"/>
      </w:r>
    </w:p>
    <w:p>
      <w:pPr>
        <w:spacing w:after="160" w:before="160"/>
        <w:jc w:val="left"/>
      </w:pPr>
      <w:r>
        <w:rPr>
          <w:rFonts w:ascii="Georgia" w:cs="Georgia" w:eastAsia="Georgia" w:hAnsi="Georgia"/>
          <w:i w:val="false"/>
          <w:iCs w:val="false"/>
          <w:color w:val="2C2C2C"/>
          <w:sz w:val="24"/>
          <w:szCs w:val="24"/>
        </w:rPr>
        <w:t xml:space="preserve">A past life reading done specifically for you.</w:t>
      </w:r>
    </w:p>
    <w:p>
      <w:pPr>
        <w:spacing w:after="160" w:before="160"/>
        <w:jc w:val="left"/>
      </w:pPr>
      <w:r>
        <w:rPr>
          <w:rFonts w:ascii="Georgia" w:cs="Georgia" w:eastAsia="Georgia" w:hAnsi="Georgia"/>
          <w:i w:val="false"/>
          <w:iCs w:val="false"/>
          <w:color w:val="2C2C2C"/>
          <w:sz w:val="24"/>
          <w:szCs w:val="24"/>
        </w:rPr>
        <w:t xml:space="preserve">Four live sessions planned entirely around what comes through in that reading.</w:t>
      </w:r>
    </w:p>
    <w:p>
      <w:pPr>
        <w:spacing w:after="160" w:before="160"/>
        <w:jc w:val="left"/>
      </w:pPr>
      <w:r>
        <w:rPr>
          <w:rFonts w:ascii="Georgia" w:cs="Georgia" w:eastAsia="Georgia" w:hAnsi="Georgia"/>
          <w:i w:val="false"/>
          <w:iCs w:val="false"/>
          <w:color w:val="2C2C2C"/>
          <w:sz w:val="24"/>
          <w:szCs w:val="24"/>
        </w:rPr>
        <w:t xml:space="preserve">Healing sent to you every single day for 30 days.</w:t>
      </w:r>
    </w:p>
    <w:p>
      <w:pPr>
        <w:spacing w:after="160" w:before="160"/>
        <w:jc w:val="left"/>
      </w:pPr>
      <w:r>
        <w:rPr>
          <w:rFonts w:ascii="Georgia" w:cs="Georgia" w:eastAsia="Georgia" w:hAnsi="Georgia"/>
          <w:i w:val="false"/>
          <w:iCs w:val="false"/>
          <w:color w:val="2C2C2C"/>
          <w:sz w:val="24"/>
          <w:szCs w:val="24"/>
        </w:rPr>
        <w:t xml:space="preserve">Remedies as and when guided by your energy.</w:t>
      </w:r>
    </w:p>
    <w:p>
      <w:pPr>
        <w:spacing w:after="160" w:before="160"/>
        <w:jc w:val="left"/>
      </w:pPr>
      <w:r>
        <w:rPr>
          <w:rFonts w:ascii="Georgia" w:cs="Georgia" w:eastAsia="Georgia" w:hAnsi="Georgia"/>
          <w:i w:val="false"/>
          <w:iCs w:val="false"/>
          <w:color w:val="2C2C2C"/>
          <w:sz w:val="24"/>
          <w:szCs w:val="24"/>
        </w:rPr>
        <w:t xml:space="preserve">My presence with you on WhatsApp throughout the entire month, holding you, answering you, guiding you.</w:t>
      </w:r>
    </w:p>
    <w:p>
      <w:pPr>
        <w:spacing w:after="80"/>
      </w:pPr>
      <w:r>
        <w:t xml:space="preserve"/>
      </w:r>
    </w:p>
    <w:p>
      <w:pPr>
        <w:spacing w:after="140" w:before="80"/>
        <w:jc w:val="left"/>
      </w:pPr>
      <w:r>
        <w:rPr>
          <w:rFonts w:ascii="Georgia" w:cs="Georgia" w:eastAsia="Georgia" w:hAnsi="Georgia"/>
          <w:i w:val="false"/>
          <w:iCs w:val="false"/>
          <w:color w:val="2C2C2C"/>
          <w:sz w:val="22"/>
          <w:szCs w:val="22"/>
        </w:rPr>
        <w:t xml:space="preserve">This is not an hour of someone's time. This is a full month of devoted, channeled, personalised healing work. Nothing generic. Nothing off the shelf. Everything guided for you and only you.</w:t>
      </w:r>
    </w:p>
    <w:p>
      <w:pPr>
        <w:spacing w:after="80"/>
      </w:pPr>
      <w:r>
        <w:t xml:space="preserve"/>
      </w:r>
    </w:p>
    <w:p>
      <w:pPr>
        <w:spacing w:after="140" w:before="80"/>
        <w:jc w:val="left"/>
      </w:pPr>
      <w:r>
        <w:rPr>
          <w:rFonts w:ascii="Georgia" w:cs="Georgia" w:eastAsia="Georgia" w:hAnsi="Georgia"/>
          <w:i/>
          <w:iCs/>
          <w:color w:val="2C2C2C"/>
          <w:sz w:val="22"/>
          <w:szCs w:val="22"/>
        </w:rPr>
        <w:t xml:space="preserve">When you look at what shifts in a month, the patterns that stop repeating, the peace that starts settling in, the way you begin to feel like yourself again, you will know this was the most real investment you ever made in yourself.</w:t>
      </w:r>
    </w:p>
    <w:p>
      <w:pPr>
        <w:spacing w:after="160"/>
      </w:pPr>
      <w:r>
        <w:t xml:space="preserve"/>
      </w:r>
    </w:p>
    <w:p>
      <w:pPr>
        <w:spacing w:after="80" w:before="80"/>
        <w:jc w:val="center"/>
      </w:pPr>
      <w:r>
        <w:rPr>
          <w:rFonts w:ascii="Georgia" w:cs="Georgia" w:eastAsia="Georgia" w:hAnsi="Georgia"/>
          <w:b/>
          <w:bCs/>
          <w:color w:val="1B3A6B"/>
          <w:sz w:val="30"/>
          <w:szCs w:val="30"/>
        </w:rPr>
        <w:t xml:space="preserve">₹ 90,000 INR</w:t>
      </w:r>
      <w:r>
        <w:rPr>
          <w:rFonts w:ascii="Georgia" w:cs="Georgia" w:eastAsia="Georgia" w:hAnsi="Georgia"/>
          <w:color w:val="4A4A4A"/>
          <w:sz w:val="30"/>
          <w:szCs w:val="30"/>
        </w:rPr>
        <w:t xml:space="preserve">   |   </w:t>
      </w:r>
      <w:r>
        <w:rPr>
          <w:rFonts w:ascii="Georgia" w:cs="Georgia" w:eastAsia="Georgia" w:hAnsi="Georgia"/>
          <w:b/>
          <w:bCs/>
          <w:color w:val="1B3A6B"/>
          <w:sz w:val="30"/>
          <w:szCs w:val="30"/>
        </w:rPr>
        <w:t xml:space="preserve">$ 959 USD</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This investment was not decided by me. It was channeled. My guides gave me this number for this container.</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How To Begin</w:t>
      </w:r>
    </w:p>
    <w:p>
      <w:pPr>
        <w:spacing w:after="140" w:before="80"/>
        <w:jc w:val="left"/>
      </w:pPr>
      <w:r>
        <w:rPr>
          <w:rFonts w:ascii="Georgia" w:cs="Georgia" w:eastAsia="Georgia" w:hAnsi="Georgia"/>
          <w:i w:val="false"/>
          <w:iCs w:val="false"/>
          <w:color w:val="2C2C2C"/>
          <w:sz w:val="22"/>
          <w:szCs w:val="22"/>
        </w:rPr>
        <w:t xml:space="preserve">If you feel this call, DM me. We will take it forward.</w:t>
      </w:r>
    </w:p>
    <w:p>
      <w:pPr>
        <w:spacing w:after="120"/>
      </w:pPr>
      <w:r>
        <w:t xml:space="preserve"/>
      </w:r>
    </w:p>
    <w:p>
      <w:pPr>
        <w:spacing w:after="80" w:before="280"/>
        <w:jc w:val="center"/>
      </w:pPr>
      <w:r>
        <w:rPr>
          <w:rFonts w:ascii="Georgia" w:cs="Georgia" w:eastAsia="Georgia" w:hAnsi="Georgia"/>
          <w:i/>
          <w:iCs/>
          <w:color w:val="4A4A4A"/>
          <w:sz w:val="24"/>
          <w:szCs w:val="24"/>
        </w:rPr>
        <w:t xml:space="preserve">Fear is not the end of your story.</w:t>
      </w:r>
    </w:p>
    <w:p>
      <w:pPr>
        <w:spacing w:after="80" w:before="0"/>
        <w:jc w:val="center"/>
      </w:pPr>
      <w:r>
        <w:rPr>
          <w:rFonts w:ascii="Georgia" w:cs="Georgia" w:eastAsia="Georgia" w:hAnsi="Georgia"/>
          <w:i/>
          <w:iCs/>
          <w:color w:val="4A4A4A"/>
          <w:sz w:val="24"/>
          <w:szCs w:val="24"/>
        </w:rPr>
        <w:t xml:space="preserve">Faith is where it begins.</w:t>
      </w:r>
    </w:p>
    <w:p>
      <w:pPr>
        <w:spacing w:after="80" w:before="0"/>
        <w:jc w:val="center"/>
      </w:pPr>
      <w:r>
        <w:rPr>
          <w:rFonts w:ascii="Georgia" w:cs="Georgia" w:eastAsia="Georgia" w:hAnsi="Georgia"/>
          <w:i/>
          <w:iCs/>
          <w:color w:val="4A4A4A"/>
          <w:sz w:val="24"/>
          <w:szCs w:val="24"/>
        </w:rPr>
        <w:t xml:space="preserve">This is where we start.</w:t>
      </w:r>
    </w:p>
    <w:p>
      <w:pPr>
        <w:spacing w:after="120"/>
      </w:pPr>
      <w:r>
        <w:t xml:space="preserve"/>
      </w:r>
    </w:p>
    <w:p>
      <w:pPr>
        <w:spacing w:after="80" w:before="200"/>
        <w:jc w:val="center"/>
      </w:pPr>
      <w:r>
        <w:rPr>
          <w:rFonts w:ascii="Georgia" w:cs="Georgia" w:eastAsia="Georgia" w:hAnsi="Georgia"/>
          <w:b/>
          <w:bCs/>
          <w:color w:val="2C2C2C"/>
          <w:sz w:val="28"/>
          <w:szCs w:val="28"/>
        </w:rPr>
        <w:t xml:space="preserve">Akkshitta</w:t>
      </w:r>
    </w:p>
    <w:p>
      <w:pPr>
        <w:spacing w:after="0" w:before="0"/>
        <w:jc w:val="center"/>
      </w:pPr>
      <w:r>
        <w:rPr>
          <w:rFonts w:ascii="Georgia" w:cs="Georgia" w:eastAsia="Georgia" w:hAnsi="Georgia"/>
          <w:i/>
          <w:iCs/>
          <w:color w:val="4A4A4A"/>
          <w:sz w:val="22"/>
          <w:szCs w:val="22"/>
        </w:rPr>
        <w:t xml:space="preserve">theseekier.in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2026-05-31T05:10:12.063Z</dcterms:created>
  <dcterms:modified xsi:type="dcterms:W3CDTF">2026-05-31T05:10:12.074Z</dcterms:modified>
</cp:coreProperties>
</file>

<file path=docProps/custom.xml><?xml version="1.0" encoding="utf-8"?>
<Properties xmlns="http://schemas.openxmlformats.org/officeDocument/2006/custom-properties" xmlns:vt="http://schemas.openxmlformats.org/officeDocument/2006/docPropsVTypes"/>
</file>